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دانشجویان محترم</w:t>
      </w:r>
      <w:r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 با توجه به شرایط اضطراری کنونی بدینوسیله به اطلاع می رساند</w:t>
      </w:r>
      <w:r>
        <w:rPr>
          <w:rFonts w:cs="B Lotus" w:hint="cs"/>
          <w:sz w:val="26"/>
          <w:szCs w:val="26"/>
          <w:rtl/>
          <w:lang w:bidi="fa-IR"/>
        </w:rPr>
        <w:t xml:space="preserve"> کما فی السابق انجام کلیه امور آموزشی از طریق ارسال درخواست در سامانه سیپاد و میزخدمت دانشکده امکان پذیر می باشد. فلوچارت مربوط به کلیه</w:t>
      </w:r>
      <w:r>
        <w:rPr>
          <w:rFonts w:cs="B Lotus" w:hint="cs"/>
          <w:sz w:val="26"/>
          <w:szCs w:val="26"/>
          <w:rtl/>
          <w:lang w:bidi="fa-IR"/>
        </w:rPr>
        <w:t xml:space="preserve"> فرآیندهای اداره آموزش در </w:t>
      </w:r>
      <w:r>
        <w:rPr>
          <w:rFonts w:cs="B Lotus" w:hint="cs"/>
          <w:sz w:val="26"/>
          <w:szCs w:val="26"/>
          <w:rtl/>
          <w:lang w:bidi="fa-IR"/>
        </w:rPr>
        <w:t xml:space="preserve">تمام مقاطع تحصیلی </w:t>
      </w:r>
      <w:r>
        <w:rPr>
          <w:rFonts w:cs="B Lotus" w:hint="cs"/>
          <w:sz w:val="26"/>
          <w:szCs w:val="26"/>
          <w:rtl/>
          <w:lang w:bidi="fa-IR"/>
        </w:rPr>
        <w:t>در سایت دانشکده</w:t>
      </w:r>
      <w:r>
        <w:rPr>
          <w:rFonts w:cs="B Lotus" w:hint="cs"/>
          <w:sz w:val="26"/>
          <w:szCs w:val="26"/>
          <w:rtl/>
          <w:lang w:bidi="fa-IR"/>
        </w:rPr>
        <w:t xml:space="preserve"> بخش معاونت آموزشی در اختیار شما قرار دارد. </w:t>
      </w:r>
    </w:p>
    <w:p>
      <w:pPr>
        <w:pStyle w:val="style0"/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ضمنا تمام اطلاع رسانی ها</w:t>
      </w:r>
      <w:r>
        <w:rPr>
          <w:rFonts w:cs="B Lotus" w:hint="cs"/>
          <w:sz w:val="26"/>
          <w:szCs w:val="26"/>
          <w:rtl/>
          <w:lang w:bidi="fa-IR"/>
        </w:rPr>
        <w:t>ی مربوط به فرآیندهای آموزش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 نیز در سایت </w:t>
      </w:r>
      <w:r>
        <w:rPr>
          <w:rFonts w:cs="B Lotus" w:hint="cs"/>
          <w:sz w:val="26"/>
          <w:szCs w:val="26"/>
          <w:rtl/>
          <w:lang w:bidi="fa-IR"/>
        </w:rPr>
        <w:t xml:space="preserve">دانشکده به آدرس </w:t>
      </w:r>
      <w:r>
        <w:rPr/>
        <w:fldChar w:fldCharType="begin"/>
      </w:r>
      <w:r>
        <w:instrText xml:space="preserve"> HYPERLINK "https://fnm.tums.ac.ir/%20" </w:instrText>
      </w:r>
      <w:r>
        <w:rPr/>
        <w:fldChar w:fldCharType="separate"/>
      </w:r>
      <w:r>
        <w:rPr>
          <w:rStyle w:val="style85"/>
          <w:rFonts w:cs="B Lotus"/>
          <w:sz w:val="26"/>
          <w:szCs w:val="26"/>
          <w:lang w:bidi="fa-IR"/>
        </w:rPr>
        <w:t>https://fnm.tums.ac.ir</w:t>
      </w:r>
      <w:r>
        <w:rPr>
          <w:rStyle w:val="style85"/>
          <w:rFonts w:cs="B Lotus"/>
          <w:sz w:val="26"/>
          <w:szCs w:val="26"/>
          <w:rtl/>
          <w:lang w:bidi="fa-IR"/>
        </w:rPr>
        <w:t>/</w:t>
      </w:r>
      <w:r>
        <w:rPr/>
        <w:fldChar w:fldCharType="end"/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انجام خواهد شد. جهت سهولت دسترسی به کارشناسان آموزش، اسامی ایشان همراه امور آموزشی تحت تصدی و شماره </w:t>
      </w:r>
      <w:r>
        <w:rPr>
          <w:rFonts w:cs="B Lotus" w:hint="cs"/>
          <w:sz w:val="26"/>
          <w:szCs w:val="26"/>
          <w:rtl/>
          <w:lang w:bidi="fa-IR"/>
        </w:rPr>
        <w:t>تماس</w:t>
      </w:r>
      <w:r>
        <w:rPr>
          <w:rFonts w:cs="B Lotus" w:hint="cs"/>
          <w:sz w:val="26"/>
          <w:szCs w:val="26"/>
          <w:rtl/>
          <w:lang w:bidi="fa-IR"/>
        </w:rPr>
        <w:t xml:space="preserve"> نامبردگان جهت راهنمایی شما </w:t>
      </w:r>
      <w:r>
        <w:rPr>
          <w:rFonts w:cs="B Lotus" w:hint="cs"/>
          <w:b/>
          <w:bCs/>
          <w:sz w:val="26"/>
          <w:szCs w:val="26"/>
          <w:u w:val="single"/>
          <w:rtl/>
          <w:lang w:bidi="fa-IR"/>
        </w:rPr>
        <w:t>در ساعات اداری</w:t>
      </w:r>
      <w:r>
        <w:rPr>
          <w:rFonts w:cs="B Lotus" w:hint="cs"/>
          <w:sz w:val="26"/>
          <w:szCs w:val="26"/>
          <w:rtl/>
          <w:lang w:bidi="fa-IR"/>
        </w:rPr>
        <w:t xml:space="preserve"> طبق جدول ذیل حضورتان اعلام میگردد.</w:t>
      </w:r>
    </w:p>
    <w:p>
      <w:pPr>
        <w:pStyle w:val="style0"/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sz w:val="26"/>
          <w:szCs w:val="26"/>
          <w:rtl/>
        </w:rPr>
        <w:t>دانشجویان جهت دریافت معرفی نامه عرصه می توانند از طریق میز خدمت درخواست خود را ارسال نمایند در رابطه با هر گونه سوال در مورد عرصه با شماره های فوق و اساتید مسول لاین</w:t>
      </w:r>
      <w:r>
        <w:rPr>
          <w:rFonts w:ascii="Calibri" w:cs="Calibri" w:hAnsi="Calibri" w:hint="cs"/>
          <w:sz w:val="26"/>
          <w:szCs w:val="26"/>
          <w:rtl/>
        </w:rPr>
        <w:t> 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دکتر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امینایی</w:t>
      </w:r>
      <w:r>
        <w:rPr>
          <w:rFonts w:cs="B Lotus"/>
          <w:sz w:val="26"/>
          <w:szCs w:val="26"/>
          <w:rtl/>
        </w:rPr>
        <w:t xml:space="preserve"> ( </w:t>
      </w:r>
      <w:r>
        <w:rPr>
          <w:rFonts w:cs="B Lotus" w:hint="cs"/>
          <w:sz w:val="26"/>
          <w:szCs w:val="26"/>
          <w:rtl/>
        </w:rPr>
        <w:t>عرصه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جنرال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 xml:space="preserve">۲) </w:t>
      </w:r>
      <w:r>
        <w:rPr>
          <w:rFonts w:cs="B Lotus"/>
          <w:sz w:val="26"/>
          <w:szCs w:val="26"/>
          <w:rtl/>
        </w:rPr>
        <w:t xml:space="preserve">دکتر تجلی( عرصه کودکان) و دکتر جعفری( عرصه اورژانس) و خانم صادقی ( عرصه </w:t>
      </w:r>
      <w:r>
        <w:rPr>
          <w:rFonts w:cs="B Lotus"/>
          <w:sz w:val="26"/>
          <w:szCs w:val="26"/>
          <w:rtl/>
          <w:lang w:bidi="fa-IR"/>
        </w:rPr>
        <w:t xml:space="preserve">۱) </w:t>
      </w:r>
      <w:r>
        <w:rPr>
          <w:rFonts w:cs="B Lotus"/>
          <w:sz w:val="26"/>
          <w:szCs w:val="26"/>
          <w:rtl/>
        </w:rPr>
        <w:t xml:space="preserve">در </w:t>
      </w:r>
      <w:r>
        <w:rPr>
          <w:rFonts w:cs="B Lotus" w:hint="cs"/>
          <w:sz w:val="26"/>
          <w:szCs w:val="26"/>
          <w:rtl/>
        </w:rPr>
        <w:t xml:space="preserve">ارتباط باشید. </w:t>
      </w:r>
    </w:p>
    <w:p>
      <w:pPr>
        <w:pStyle w:val="style0"/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اداره آموزش</w:t>
      </w:r>
    </w:p>
    <w:tbl>
      <w:tblPr>
        <w:tblStyle w:val="style154"/>
        <w:tblpPr w:leftFromText="180" w:rightFromText="180" w:topFromText="0" w:bottomFromText="0" w:vertAnchor="text" w:horzAnchor="margin" w:tblpXSpec="left" w:tblpY="401"/>
        <w:tblW w:w="10525" w:type="dxa"/>
        <w:tblLook w:val="04A0" w:firstRow="1" w:lastRow="0" w:firstColumn="1" w:lastColumn="0" w:noHBand="0" w:noVBand="1"/>
      </w:tblPr>
      <w:tblGrid>
        <w:gridCol w:w="2790"/>
        <w:gridCol w:w="5670"/>
        <w:gridCol w:w="2065"/>
      </w:tblGrid>
      <w:tr>
        <w:trPr/>
        <w:tc>
          <w:tcPr>
            <w:tcW w:w="2790" w:type="dxa"/>
            <w:tcBorders/>
            <w:shd w:val="clear" w:color="auto" w:fill="c5e0b3"/>
          </w:tcPr>
          <w:p>
            <w:pPr>
              <w:pStyle w:val="style0"/>
              <w:jc w:val="center"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شماره تلفن</w:t>
            </w:r>
          </w:p>
        </w:tc>
        <w:tc>
          <w:tcPr>
            <w:tcW w:w="5670" w:type="dxa"/>
            <w:tcBorders/>
            <w:shd w:val="clear" w:color="auto" w:fill="c5e0b3"/>
          </w:tcPr>
          <w:p>
            <w:pPr>
              <w:pStyle w:val="style0"/>
              <w:jc w:val="center"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امور مربوطه</w:t>
            </w:r>
          </w:p>
        </w:tc>
        <w:tc>
          <w:tcPr>
            <w:tcW w:w="2065" w:type="dxa"/>
            <w:tcBorders/>
            <w:shd w:val="clear" w:color="auto" w:fill="c5e0b3"/>
          </w:tcPr>
          <w:p>
            <w:pPr>
              <w:pStyle w:val="style0"/>
              <w:jc w:val="center"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نام کارشناس </w:t>
            </w:r>
          </w:p>
        </w:tc>
      </w:tr>
      <w:tr>
        <w:tblPrEx/>
        <w:trPr/>
        <w:tc>
          <w:tcPr>
            <w:tcW w:w="279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61054144</w:t>
            </w:r>
          </w:p>
        </w:tc>
        <w:tc>
          <w:tcPr>
            <w:tcW w:w="567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تمام امور آموزشی دانشجویان کارشناسی پرستاری دوره 69 و 70</w:t>
            </w:r>
          </w:p>
        </w:tc>
        <w:tc>
          <w:tcPr>
            <w:tcW w:w="2065" w:type="dxa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خانم امامی زاده</w:t>
            </w:r>
          </w:p>
        </w:tc>
      </w:tr>
      <w:tr>
        <w:tblPrEx/>
        <w:trPr/>
        <w:tc>
          <w:tcPr>
            <w:tcW w:w="279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61054145</w:t>
            </w:r>
          </w:p>
        </w:tc>
        <w:tc>
          <w:tcPr>
            <w:tcW w:w="567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تمام امور آموزشی دانشجویان کارشناسی مامائی</w:t>
            </w:r>
          </w:p>
        </w:tc>
        <w:tc>
          <w:tcPr>
            <w:tcW w:w="2065" w:type="dxa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خانم امیری</w:t>
            </w:r>
          </w:p>
        </w:tc>
      </w:tr>
      <w:tr>
        <w:tblPrEx/>
        <w:trPr/>
        <w:tc>
          <w:tcPr>
            <w:tcW w:w="279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61054153</w:t>
            </w:r>
          </w:p>
        </w:tc>
        <w:tc>
          <w:tcPr>
            <w:tcW w:w="567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تمام امور آموزشی دانشجویان کارشناسی پرستاری دوره 72و74</w:t>
            </w:r>
          </w:p>
        </w:tc>
        <w:tc>
          <w:tcPr>
            <w:tcW w:w="2065" w:type="dxa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خانم رضائی</w:t>
            </w:r>
          </w:p>
        </w:tc>
      </w:tr>
      <w:tr>
        <w:tblPrEx/>
        <w:trPr/>
        <w:tc>
          <w:tcPr>
            <w:tcW w:w="279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09923334755</w:t>
            </w:r>
          </w:p>
        </w:tc>
        <w:tc>
          <w:tcPr>
            <w:tcW w:w="567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تمام امور آموزشی دانشجویان کارشناسی پرستاری دوره 66و67و68</w:t>
            </w:r>
          </w:p>
        </w:tc>
        <w:tc>
          <w:tcPr>
            <w:tcW w:w="206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خانم میرزائی</w:t>
            </w:r>
          </w:p>
        </w:tc>
      </w:tr>
      <w:tr>
        <w:tblPrEx/>
        <w:trPr/>
        <w:tc>
          <w:tcPr>
            <w:tcW w:w="2790" w:type="dxa"/>
            <w:vMerge w:val="continue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</w:p>
        </w:tc>
        <w:tc>
          <w:tcPr>
            <w:tcW w:w="567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امور مربوط به فارغ التحصیلی و میزخدمت آموزش</w:t>
            </w:r>
          </w:p>
        </w:tc>
        <w:tc>
          <w:tcPr>
            <w:tcW w:w="206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>
        <w:tblPrEx/>
        <w:trPr/>
        <w:tc>
          <w:tcPr>
            <w:tcW w:w="279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61054155</w:t>
            </w:r>
          </w:p>
        </w:tc>
        <w:tc>
          <w:tcPr>
            <w:tcW w:w="567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تمام امور آموزشی دانشجویان کارشناسی پرستاری دوره 71 و 73</w:t>
            </w:r>
          </w:p>
        </w:tc>
        <w:tc>
          <w:tcPr>
            <w:tcW w:w="2065" w:type="dxa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خانم صیادی</w:t>
            </w:r>
          </w:p>
        </w:tc>
      </w:tr>
      <w:tr>
        <w:tblPrEx/>
        <w:trPr/>
        <w:tc>
          <w:tcPr>
            <w:tcW w:w="2790" w:type="dxa"/>
            <w:tcBorders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09125991303</w:t>
            </w:r>
          </w:p>
        </w:tc>
        <w:tc>
          <w:tcPr>
            <w:tcW w:w="5670" w:type="dxa"/>
            <w:tcBorders/>
          </w:tcPr>
          <w:p>
            <w:pPr>
              <w:pStyle w:val="style0"/>
              <w:bidi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تمام امور مربوط به دبیرخانه آموزش</w:t>
            </w:r>
          </w:p>
        </w:tc>
        <w:tc>
          <w:tcPr>
            <w:tcW w:w="2065" w:type="dxa"/>
            <w:tcBorders/>
            <w:vAlign w:val="center"/>
          </w:tcPr>
          <w:p>
            <w:pPr>
              <w:pStyle w:val="style0"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آقای نورعلیزاده</w:t>
            </w:r>
          </w:p>
        </w:tc>
      </w:tr>
    </w:tbl>
    <w:p>
      <w:pPr>
        <w:pStyle w:val="style0"/>
        <w:bidi/>
        <w:rPr>
          <w:rFonts w:cs="B Lotus"/>
          <w:sz w:val="26"/>
          <w:szCs w:val="26"/>
          <w:rtl/>
          <w:lang w:bidi="fa-IR"/>
        </w:rPr>
      </w:pPr>
    </w:p>
    <w:p>
      <w:pPr>
        <w:pStyle w:val="style0"/>
        <w:bidi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sz w:val="26"/>
          <w:szCs w:val="26"/>
          <w:rtl/>
          <w:lang w:val="en-US" w:bidi="fa-IR"/>
        </w:rPr>
        <w:t xml:space="preserve">        </w:t>
      </w:r>
    </w:p>
    <w:p>
      <w:pPr>
        <w:pStyle w:val="style0"/>
        <w:bidi/>
        <w:rPr>
          <w:rFonts w:cs="B Lotus"/>
          <w:sz w:val="26"/>
          <w:szCs w:val="26"/>
          <w:rtl/>
          <w:lang w:bidi="fa-IR"/>
        </w:rPr>
      </w:pPr>
    </w:p>
    <w:p>
      <w:pPr>
        <w:pStyle w:val="style0"/>
        <w:bidi/>
        <w:rPr>
          <w:rFonts w:cs="B Lotus"/>
          <w:sz w:val="26"/>
          <w:szCs w:val="26"/>
          <w:rtl/>
          <w:lang w:bidi="fa-IR"/>
        </w:rPr>
      </w:pPr>
    </w:p>
    <w:p>
      <w:pPr>
        <w:pStyle w:val="style0"/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دفتر ارتقای آموزش بالینی: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bidi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فرد پاسخگو 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امور مربوطه 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تلفن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bidi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دکتر سحر خوش کشت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مسئول دفتر</w:t>
            </w:r>
            <w:r>
              <w:rPr>
                <w:rFonts w:cs="B Lotus"/>
                <w:sz w:val="26"/>
                <w:szCs w:val="26"/>
                <w:rtl/>
              </w:rPr>
              <w:t xml:space="preserve"> ارتقا آموزش بالین پرستاری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/>
                <w:sz w:val="26"/>
                <w:szCs w:val="26"/>
                <w:lang w:val="en-US" w:bidi="fa-IR"/>
              </w:rPr>
              <w:t>61054133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/>
                <w:sz w:val="26"/>
                <w:szCs w:val="26"/>
                <w:rtl/>
              </w:rPr>
              <w:t xml:space="preserve">خانم صادقی 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کارشناس دفتر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/>
                <w:sz w:val="26"/>
                <w:szCs w:val="26"/>
                <w:lang w:val="en-US" w:bidi="fa-IR"/>
              </w:rPr>
              <w:t>61054131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/>
                <w:sz w:val="26"/>
                <w:szCs w:val="26"/>
                <w:rtl/>
              </w:rPr>
              <w:t xml:space="preserve">خانم ابوالحسن 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کارشناس دفتر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/>
                <w:sz w:val="26"/>
                <w:szCs w:val="26"/>
                <w:lang w:val="en-US" w:bidi="fa-IR"/>
              </w:rPr>
              <w:t>61054132</w:t>
            </w:r>
          </w:p>
        </w:tc>
      </w:tr>
    </w:tbl>
    <w:p>
      <w:pPr>
        <w:pStyle w:val="style0"/>
        <w:tabs>
          <w:tab w:val="left" w:leader="none" w:pos="8445"/>
        </w:tabs>
        <w:jc w:val="left"/>
        <w:rPr>
          <w:rFonts w:cs="B Mitra"/>
          <w:sz w:val="28"/>
          <w:szCs w:val="28"/>
          <w:rtl/>
          <w:lang w:bidi="fa-IR"/>
        </w:rPr>
      </w:pPr>
    </w:p>
    <w:tbl>
      <w:tblPr>
        <w:tblStyle w:val="style154"/>
        <w:tblW w:w="9384" w:type="dxa"/>
        <w:jc w:val="center"/>
        <w:tblLook w:val="04A0" w:firstRow="1" w:lastRow="0" w:firstColumn="1" w:lastColumn="0" w:noHBand="0" w:noVBand="1"/>
      </w:tblPr>
      <w:tblGrid>
        <w:gridCol w:w="3088"/>
        <w:gridCol w:w="3371"/>
        <w:gridCol w:w="2902"/>
      </w:tblGrid>
      <w:tr>
        <w:trPr>
          <w:trHeight w:val="563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تلفن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فرد جوابگو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</w:t>
            </w:r>
          </w:p>
        </w:tc>
      </w:tr>
      <w:tr>
        <w:tblPrEx/>
        <w:trPr>
          <w:trHeight w:val="426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09126001451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 گروه / منشی گروه خانم قد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رتی</w:t>
            </w:r>
            <w:r>
              <w:rPr>
                <w:rFonts w:cs="B Nazanin" w:hint="default"/>
                <w:sz w:val="28"/>
                <w:szCs w:val="28"/>
                <w:rtl/>
                <w:lang w:val="en-US" w:bidi="fa-IR"/>
              </w:rPr>
              <w:t>)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مامایی و سلامت باروری</w:t>
            </w:r>
          </w:p>
        </w:tc>
      </w:tr>
      <w:tr>
        <w:tblPrEx/>
        <w:trPr>
          <w:trHeight w:val="443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09123082921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 گروه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دکتر صیادی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پرستاری داخلی جراحی</w:t>
            </w:r>
          </w:p>
        </w:tc>
      </w:tr>
      <w:tr>
        <w:tblPrEx/>
        <w:trPr>
          <w:trHeight w:val="443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09126987706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 گروه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بگجانی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پرستاری کودکان و </w:t>
            </w:r>
            <w:r>
              <w:rPr>
                <w:rFonts w:cs="B Nazanin"/>
                <w:sz w:val="28"/>
                <w:szCs w:val="28"/>
                <w:lang w:bidi="fa-IR"/>
              </w:rPr>
              <w:t>NICU</w:t>
            </w:r>
          </w:p>
        </w:tc>
      </w:tr>
      <w:tr>
        <w:tblPrEx/>
        <w:trPr>
          <w:trHeight w:val="575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09127190732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 گروه- دکتر نیک پیما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پرستاری سالمندی و سلامت جامعه</w:t>
            </w:r>
          </w:p>
        </w:tc>
      </w:tr>
      <w:tr>
        <w:tblPrEx/>
        <w:trPr>
          <w:trHeight w:val="443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09392634434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منشی گروه (خانم انصاری)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 پرستاری</w:t>
            </w:r>
          </w:p>
        </w:tc>
      </w:tr>
      <w:tr>
        <w:tblPrEx/>
        <w:trPr>
          <w:trHeight w:val="426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09126233011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 گروه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سیلانی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پرستاری مراقبتهای ویژه</w:t>
            </w:r>
          </w:p>
        </w:tc>
      </w:tr>
      <w:tr>
        <w:tblPrEx/>
        <w:trPr>
          <w:trHeight w:val="443" w:hRule="atLeast"/>
          <w:jc w:val="center"/>
        </w:trPr>
        <w:tc>
          <w:tcPr>
            <w:tcW w:w="3093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09173070811</w:t>
            </w:r>
          </w:p>
        </w:tc>
        <w:tc>
          <w:tcPr>
            <w:tcW w:w="3382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 گروه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کریمی راد</w:t>
            </w:r>
          </w:p>
        </w:tc>
        <w:tc>
          <w:tcPr>
            <w:tcW w:w="290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روانپرستاری</w:t>
            </w:r>
          </w:p>
        </w:tc>
      </w:tr>
    </w:tbl>
    <w:p>
      <w:pPr>
        <w:pStyle w:val="style0"/>
        <w:tabs>
          <w:tab w:val="left" w:leader="none" w:pos="8445"/>
        </w:tabs>
        <w:rPr>
          <w:rFonts w:cs="B Nazanin"/>
          <w:sz w:val="28"/>
          <w:szCs w:val="28"/>
          <w:rtl/>
          <w:lang w:bidi="fa-IR"/>
        </w:rPr>
      </w:pPr>
    </w:p>
    <w:tbl>
      <w:tblPr>
        <w:tblStyle w:val="style154"/>
        <w:tblW w:w="9384" w:type="dxa"/>
        <w:jc w:val="center"/>
        <w:tblLook w:val="04A0" w:firstRow="1" w:lastRow="0" w:firstColumn="1" w:lastColumn="0" w:noHBand="0" w:noVBand="1"/>
      </w:tblPr>
      <w:tblGrid>
        <w:gridCol w:w="2692"/>
        <w:gridCol w:w="3321"/>
        <w:gridCol w:w="3349"/>
      </w:tblGrid>
      <w:tr>
        <w:trPr>
          <w:trHeight w:val="563" w:hRule="atLeast"/>
          <w:jc w:val="center"/>
        </w:trPr>
        <w:tc>
          <w:tcPr>
            <w:tcW w:w="2695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تلفن</w:t>
            </w:r>
          </w:p>
        </w:tc>
        <w:tc>
          <w:tcPr>
            <w:tcW w:w="3330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امور مربوطه</w:t>
            </w:r>
          </w:p>
        </w:tc>
        <w:tc>
          <w:tcPr>
            <w:tcW w:w="335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کارشناسان تحصیلات تکمیلی</w:t>
            </w:r>
          </w:p>
        </w:tc>
      </w:tr>
      <w:tr>
        <w:tblPrEx/>
        <w:trPr>
          <w:trHeight w:val="426" w:hRule="atLeast"/>
          <w:jc w:val="center"/>
        </w:trPr>
        <w:tc>
          <w:tcPr>
            <w:tcW w:w="2695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09104972101</w:t>
            </w:r>
          </w:p>
        </w:tc>
        <w:tc>
          <w:tcPr>
            <w:tcW w:w="3330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تمامی امور مربوط به پژوهش ، پایان نامه و جلسات تحصیلات تکمیلی</w:t>
            </w:r>
          </w:p>
        </w:tc>
        <w:tc>
          <w:tcPr>
            <w:tcW w:w="335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زهرا عبادی</w:t>
            </w:r>
          </w:p>
        </w:tc>
      </w:tr>
      <w:tr>
        <w:tblPrEx/>
        <w:trPr>
          <w:trHeight w:val="443" w:hRule="atLeast"/>
          <w:jc w:val="center"/>
        </w:trPr>
        <w:tc>
          <w:tcPr>
            <w:tcW w:w="2695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09122466356</w:t>
            </w:r>
          </w:p>
        </w:tc>
        <w:tc>
          <w:tcPr>
            <w:tcW w:w="3330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تمامی امور آموزشی مربوط به دانشجویان دکتری</w:t>
            </w:r>
          </w:p>
        </w:tc>
        <w:tc>
          <w:tcPr>
            <w:tcW w:w="335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روح اله سفیدکار </w:t>
            </w:r>
          </w:p>
        </w:tc>
      </w:tr>
      <w:tr>
        <w:tblPrEx/>
        <w:trPr>
          <w:trHeight w:val="443" w:hRule="atLeast"/>
          <w:jc w:val="center"/>
        </w:trPr>
        <w:tc>
          <w:tcPr>
            <w:tcW w:w="2695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09126884392</w:t>
            </w:r>
          </w:p>
        </w:tc>
        <w:tc>
          <w:tcPr>
            <w:tcW w:w="3330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تمامی امور آموزشی مربوط به گروه های داخلی جراحی، سالمندی ، سلامت جامعه، نوزادان</w:t>
            </w:r>
          </w:p>
        </w:tc>
        <w:tc>
          <w:tcPr>
            <w:tcW w:w="3359" w:type="dxa"/>
            <w:tcBorders/>
          </w:tcPr>
          <w:p>
            <w:pPr>
              <w:pStyle w:val="style0"/>
              <w:tabs>
                <w:tab w:val="left" w:leader="none" w:pos="8445"/>
              </w:tabs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مژگان سیدی نجات</w:t>
            </w:r>
          </w:p>
        </w:tc>
      </w:tr>
      <w:tr>
        <w:tblPrEx/>
        <w:trPr>
          <w:trHeight w:val="575" w:hRule="atLeast"/>
          <w:jc w:val="center"/>
        </w:trPr>
        <w:tc>
          <w:tcPr>
            <w:tcW w:w="2695" w:type="dxa"/>
            <w:tcBorders/>
          </w:tcPr>
          <w:p>
            <w:pPr>
              <w:pStyle w:val="style0"/>
              <w:tabs>
                <w:tab w:val="left" w:leader="none" w:pos="8445"/>
              </w:tabs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09197608774</w:t>
            </w:r>
          </w:p>
        </w:tc>
        <w:tc>
          <w:tcPr>
            <w:tcW w:w="3330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تمامی امور اموزشی مربوط به گروه های مامایی، کودکان، پرستاری اورژانس، مدیریت پرستاری، روانپرستاری</w:t>
            </w:r>
          </w:p>
        </w:tc>
        <w:tc>
          <w:tcPr>
            <w:tcW w:w="3359" w:type="dxa"/>
            <w:tcBorders/>
          </w:tcPr>
          <w:p>
            <w:pPr>
              <w:pStyle w:val="style0"/>
              <w:tabs>
                <w:tab w:val="left" w:leader="none" w:pos="8445"/>
              </w:tabs>
              <w:jc w:val="right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کبری ولائی شهریور</w:t>
            </w:r>
          </w:p>
        </w:tc>
      </w:tr>
    </w:tbl>
    <w:p>
      <w:pPr>
        <w:pStyle w:val="style0"/>
        <w:tabs>
          <w:tab w:val="left" w:leader="none" w:pos="8625"/>
        </w:tabs>
        <w:ind w:left="0" w:leftChars="0"/>
        <w:jc w:val="left"/>
        <w:rPr>
          <w:rFonts w:cs="B Mitra"/>
          <w:sz w:val="28"/>
          <w:szCs w:val="28"/>
          <w:rtl/>
          <w:lang w:bidi="fa-IR"/>
        </w:rPr>
      </w:pPr>
    </w:p>
    <w:p>
      <w:pPr>
        <w:pStyle w:val="style0"/>
        <w:tabs>
          <w:tab w:val="left" w:leader="none" w:pos="8625"/>
        </w:tabs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ادمین پژوهشیار، دکتر جلالی نیا : 09125236713</w:t>
      </w:r>
    </w:p>
    <w:p>
      <w:pPr>
        <w:pStyle w:val="style0"/>
        <w:bidi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default"/>
          <w:sz w:val="28"/>
          <w:szCs w:val="28"/>
          <w:rtl/>
          <w:lang w:val="en-US" w:bidi="fa-IR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مسئول دفتر معاونت پژوهشی خانم ضرابی </w:t>
      </w:r>
      <w:r>
        <w:rPr>
          <w:rFonts w:hint="default"/>
          <w:sz w:val="28"/>
          <w:szCs w:val="28"/>
          <w:lang w:val="en-US" w:bidi="ar-DZ"/>
        </w:rPr>
        <w:t>61054567</w:t>
      </w:r>
    </w:p>
    <w:p>
      <w:pPr>
        <w:pStyle w:val="style0"/>
        <w:bidi/>
        <w:rPr>
          <w:rFonts w:cs="B Lotus" w:hint="cs"/>
          <w:b/>
          <w:bCs/>
          <w:sz w:val="26"/>
          <w:szCs w:val="26"/>
          <w:rtl/>
          <w:lang w:bidi="fa-IR"/>
        </w:rPr>
      </w:pPr>
      <w:r>
        <w:rPr>
          <w:rFonts w:hint="cs"/>
          <w:sz w:val="28"/>
          <w:szCs w:val="28"/>
          <w:rtl/>
          <w:lang w:bidi="ar-DZ"/>
        </w:rPr>
        <w:t>رئیس</w:t>
      </w:r>
      <w:r>
        <w:rPr>
          <w:rFonts w:cs="B Mitra" w:hint="cs"/>
          <w:sz w:val="28"/>
          <w:szCs w:val="28"/>
          <w:rtl/>
          <w:lang w:bidi="fa-IR"/>
        </w:rPr>
        <w:t xml:space="preserve"> کتابخانه ، خانم روضه : 09123909381</w:t>
      </w:r>
    </w:p>
    <w:p>
      <w:pPr>
        <w:pStyle w:val="style0"/>
        <w:tabs>
          <w:tab w:val="left" w:leader="none" w:pos="1470"/>
        </w:tabs>
        <w:bidi/>
        <w:jc w:val="center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در صورت عدم موفقیت در تماس با هر یک از کارشناسان می توانید با شماره همراه رئیس اداره آموزش خانم میرعشق اله به شماره 09128217013 تماس حاصل نمایید</w:t>
      </w:r>
      <w:r>
        <w:rPr>
          <w:rFonts w:cs="B Lotus" w:hint="default"/>
          <w:b/>
          <w:bCs/>
          <w:sz w:val="26"/>
          <w:szCs w:val="26"/>
          <w:rtl/>
          <w:lang w:val="en-US" w:bidi="fa-IR"/>
        </w:rPr>
        <w:t xml:space="preserve">. </w:t>
      </w:r>
    </w:p>
    <w:p>
      <w:pPr>
        <w:pStyle w:val="style0"/>
        <w:bidi/>
        <w:rPr>
          <w:rFonts w:cs="B Lotus"/>
          <w:sz w:val="26"/>
          <w:szCs w:val="26"/>
          <w:rtl/>
          <w:lang w:bidi="fa-IR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B Lotus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cs="B Lotus"/>
        <w:b/>
        <w:bCs/>
        <w:sz w:val="36"/>
        <w:szCs w:val="36"/>
        <w:lang w:bidi="fa-IR"/>
      </w:rPr>
    </w:pPr>
    <w:r>
      <w:rPr>
        <w:rFonts w:cs="B Lotus" w:hint="cs"/>
        <w:b/>
        <w:bCs/>
        <w:sz w:val="36"/>
        <w:szCs w:val="36"/>
        <w:rtl/>
        <w:lang w:bidi="fa-IR"/>
      </w:rPr>
      <w:t>اطلاعیه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b1256163-a3eb-4c3d-8d16-0a0c2644784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d485f1e-9b12-4dfb-b3fb-ace3a67af309"/>
    <w:basedOn w:val="style65"/>
    <w:next w:val="style4099"/>
    <w:link w:val="style32"/>
    <w:uiPriority w:val="99"/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459</Words>
  <Pages>3</Pages>
  <Characters>2287</Characters>
  <Application>WPS Office</Application>
  <DocSecurity>0</DocSecurity>
  <Paragraphs>119</Paragraphs>
  <ScaleCrop>false</ScaleCrop>
  <LinksUpToDate>false</LinksUpToDate>
  <CharactersWithSpaces>2690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2025-06-21T18:14:04Z</dcterms:created>
  <dc:creator>Masoumeh Mireshghollah</dc:creator>
  <lastModifiedBy>M2012K11AG</lastModifiedBy>
  <dcterms:modified xsi:type="dcterms:W3CDTF">2025-06-21T18:14:04Z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e09bdae4-7e8e-4a1b-8507-ae77ff63b087</vt:lpwstr>
  </property>
  <property fmtid="{D5CDD505-2E9C-101B-9397-08002B2CF9AE}" pid="3" name="ICV">
    <vt:lpwstr>4dbde06b557047428905656882415552</vt:lpwstr>
  </property>
</Properties>
</file>